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4C2" w:rsidRDefault="000734C2" w:rsidP="000734C2">
      <w:pPr>
        <w:adjustRightInd w:val="0"/>
        <w:snapToGrid w:val="0"/>
        <w:spacing w:line="600" w:lineRule="exact"/>
        <w:rPr>
          <w:rFonts w:ascii="黑体" w:eastAsia="黑体" w:hAnsi="黑体"/>
          <w:bCs/>
          <w:sz w:val="32"/>
          <w:szCs w:val="32"/>
        </w:rPr>
      </w:pPr>
      <w:r w:rsidRPr="00ED31A4">
        <w:rPr>
          <w:rFonts w:ascii="黑体" w:eastAsia="黑体" w:hAnsi="黑体" w:hint="eastAsia"/>
          <w:bCs/>
          <w:sz w:val="32"/>
          <w:szCs w:val="32"/>
        </w:rPr>
        <w:t>附件：</w:t>
      </w:r>
    </w:p>
    <w:p w:rsidR="000734C2" w:rsidRPr="00ED31A4" w:rsidRDefault="000734C2" w:rsidP="000734C2">
      <w:pPr>
        <w:adjustRightInd w:val="0"/>
        <w:snapToGrid w:val="0"/>
        <w:spacing w:line="600" w:lineRule="exact"/>
        <w:rPr>
          <w:rFonts w:ascii="黑体" w:eastAsia="黑体" w:hAnsi="黑体"/>
          <w:bCs/>
          <w:sz w:val="32"/>
          <w:szCs w:val="32"/>
        </w:rPr>
      </w:pPr>
    </w:p>
    <w:p w:rsidR="000734C2" w:rsidRPr="00B50ECD" w:rsidRDefault="000734C2" w:rsidP="000734C2">
      <w:pPr>
        <w:adjustRightInd w:val="0"/>
        <w:snapToGrid w:val="0"/>
        <w:spacing w:line="600" w:lineRule="exact"/>
        <w:jc w:val="center"/>
        <w:rPr>
          <w:rFonts w:ascii="方正小标宋_GBK" w:eastAsia="方正小标宋_GBK"/>
          <w:bCs/>
          <w:sz w:val="44"/>
          <w:szCs w:val="44"/>
        </w:rPr>
      </w:pPr>
      <w:r w:rsidRPr="00B50ECD">
        <w:rPr>
          <w:rFonts w:ascii="方正小标宋_GBK" w:eastAsia="方正小标宋_GBK" w:hint="eastAsia"/>
          <w:bCs/>
          <w:sz w:val="44"/>
          <w:szCs w:val="44"/>
        </w:rPr>
        <w:t>乐山市计算机学校</w:t>
      </w:r>
    </w:p>
    <w:p w:rsidR="000734C2" w:rsidRPr="00B50ECD" w:rsidRDefault="000734C2" w:rsidP="000734C2">
      <w:pPr>
        <w:adjustRightInd w:val="0"/>
        <w:snapToGrid w:val="0"/>
        <w:spacing w:line="600" w:lineRule="exact"/>
        <w:jc w:val="center"/>
        <w:rPr>
          <w:rFonts w:ascii="方正小标宋_GBK" w:eastAsia="方正小标宋_GBK"/>
          <w:bCs/>
          <w:sz w:val="44"/>
          <w:szCs w:val="44"/>
        </w:rPr>
      </w:pPr>
      <w:r w:rsidRPr="00B50ECD">
        <w:rPr>
          <w:rFonts w:ascii="方正小标宋_GBK" w:eastAsia="方正小标宋_GBK" w:hint="eastAsia"/>
          <w:bCs/>
          <w:sz w:val="44"/>
          <w:szCs w:val="44"/>
        </w:rPr>
        <w:t>关于</w:t>
      </w:r>
      <w:r w:rsidRPr="00F73FD2">
        <w:rPr>
          <w:rFonts w:ascii="方正小标宋_GBK" w:eastAsia="方正小标宋_GBK" w:hint="eastAsia"/>
          <w:bCs/>
          <w:sz w:val="44"/>
          <w:szCs w:val="44"/>
        </w:rPr>
        <w:t>中等职业教育</w:t>
      </w:r>
      <w:r w:rsidRPr="00B50ECD">
        <w:rPr>
          <w:rFonts w:ascii="方正小标宋_GBK" w:eastAsia="方正小标宋_GBK" w:hint="eastAsia"/>
          <w:bCs/>
          <w:sz w:val="44"/>
          <w:szCs w:val="44"/>
        </w:rPr>
        <w:t>国家奖学金</w:t>
      </w:r>
      <w:r>
        <w:rPr>
          <w:rFonts w:ascii="方正小标宋_GBK" w:eastAsia="方正小标宋_GBK" w:hint="eastAsia"/>
          <w:bCs/>
          <w:sz w:val="44"/>
          <w:szCs w:val="44"/>
        </w:rPr>
        <w:t>的</w:t>
      </w:r>
      <w:r w:rsidRPr="00B50ECD">
        <w:rPr>
          <w:rFonts w:ascii="方正小标宋_GBK" w:eastAsia="方正小标宋_GBK" w:hint="eastAsia"/>
          <w:bCs/>
          <w:sz w:val="44"/>
          <w:szCs w:val="44"/>
        </w:rPr>
        <w:t>评定办法</w:t>
      </w:r>
    </w:p>
    <w:p w:rsidR="000734C2" w:rsidRDefault="000734C2" w:rsidP="000734C2">
      <w:pPr>
        <w:adjustRightInd w:val="0"/>
        <w:snapToGrid w:val="0"/>
        <w:spacing w:line="600" w:lineRule="exact"/>
        <w:jc w:val="left"/>
        <w:rPr>
          <w:rFonts w:ascii="仿宋_GB2312" w:eastAsia="仿宋_GB2312"/>
          <w:sz w:val="32"/>
          <w:szCs w:val="32"/>
        </w:rPr>
      </w:pPr>
      <w:r w:rsidRPr="00B50ECD">
        <w:rPr>
          <w:rFonts w:ascii="仿宋_GB2312" w:eastAsia="仿宋_GB2312" w:hint="eastAsia"/>
          <w:sz w:val="32"/>
          <w:szCs w:val="32"/>
        </w:rPr>
        <w:t xml:space="preserve">    </w:t>
      </w:r>
    </w:p>
    <w:p w:rsidR="000734C2" w:rsidRPr="00B50ECD" w:rsidRDefault="000734C2" w:rsidP="000734C2">
      <w:pPr>
        <w:adjustRightInd w:val="0"/>
        <w:snapToGrid w:val="0"/>
        <w:spacing w:line="600" w:lineRule="exact"/>
        <w:ind w:firstLineChars="200" w:firstLine="640"/>
        <w:jc w:val="left"/>
        <w:rPr>
          <w:rFonts w:ascii="仿宋_GB2312" w:eastAsia="仿宋_GB2312" w:hAnsi="宋体"/>
          <w:color w:val="000032"/>
          <w:sz w:val="32"/>
          <w:szCs w:val="32"/>
        </w:rPr>
      </w:pPr>
      <w:r w:rsidRPr="00B50ECD">
        <w:rPr>
          <w:rFonts w:ascii="仿宋_GB2312" w:eastAsia="仿宋_GB2312" w:hint="eastAsia"/>
          <w:color w:val="000032"/>
          <w:sz w:val="32"/>
          <w:szCs w:val="32"/>
        </w:rPr>
        <w:t>为了激励学生刻苦努力，积极竞争，奋发向上，早日成才，在德、智、体、美、劳等方面全面综合提升。根据《中等职业教育国家奖学金评审暂行办法》（教财函〔2019〕104号）文件精神</w:t>
      </w:r>
      <w:r w:rsidRPr="00B50ECD">
        <w:rPr>
          <w:rFonts w:ascii="仿宋_GB2312" w:eastAsia="仿宋_GB2312" w:hAnsi="宋体" w:hint="eastAsia"/>
          <w:color w:val="000032"/>
          <w:sz w:val="32"/>
          <w:szCs w:val="32"/>
        </w:rPr>
        <w:t>，结合学校实际，特制定本办法</w:t>
      </w:r>
      <w:r w:rsidRPr="00B50ECD">
        <w:rPr>
          <w:rFonts w:ascii="仿宋_GB2312" w:eastAsia="仿宋_GB2312" w:hint="eastAsia"/>
          <w:color w:val="000032"/>
          <w:sz w:val="32"/>
          <w:szCs w:val="32"/>
        </w:rPr>
        <w:t>。</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黑体" w:eastAsia="黑体" w:hAnsi="黑体"/>
          <w:bCs/>
          <w:color w:val="000032"/>
          <w:sz w:val="32"/>
          <w:szCs w:val="32"/>
        </w:rPr>
      </w:pPr>
      <w:r w:rsidRPr="00B50ECD">
        <w:rPr>
          <w:rFonts w:ascii="黑体" w:eastAsia="黑体" w:hAnsi="黑体" w:hint="eastAsia"/>
          <w:bCs/>
          <w:color w:val="000032"/>
          <w:sz w:val="32"/>
          <w:szCs w:val="32"/>
        </w:rPr>
        <w:t>一、奖学金金额</w:t>
      </w:r>
    </w:p>
    <w:p w:rsidR="000734C2" w:rsidRPr="00B50ECD" w:rsidRDefault="000734C2" w:rsidP="000734C2">
      <w:pPr>
        <w:pStyle w:val="a5"/>
        <w:adjustRightInd w:val="0"/>
        <w:snapToGrid w:val="0"/>
        <w:spacing w:before="0" w:beforeAutospacing="0" w:after="0" w:afterAutospacing="0" w:line="600" w:lineRule="exact"/>
        <w:ind w:firstLineChars="225" w:firstLine="723"/>
        <w:rPr>
          <w:rStyle w:val="a6"/>
          <w:rFonts w:ascii="仿宋_GB2312" w:eastAsia="仿宋_GB2312" w:cs="Arial"/>
          <w:b w:val="0"/>
          <w:color w:val="333333"/>
          <w:sz w:val="32"/>
          <w:szCs w:val="32"/>
          <w:shd w:val="clear" w:color="auto" w:fill="FFFFFF"/>
        </w:rPr>
      </w:pPr>
      <w:r w:rsidRPr="00B50ECD">
        <w:rPr>
          <w:rStyle w:val="a6"/>
          <w:rFonts w:ascii="仿宋_GB2312" w:eastAsia="仿宋_GB2312" w:cs="Arial" w:hint="eastAsia"/>
          <w:color w:val="333333"/>
          <w:sz w:val="32"/>
          <w:szCs w:val="32"/>
          <w:shd w:val="clear" w:color="auto" w:fill="FFFFFF"/>
        </w:rPr>
        <w:t>奖励标准为每生每年6000元。</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黑体" w:eastAsia="黑体" w:hAnsi="黑体"/>
          <w:bCs/>
          <w:color w:val="000032"/>
          <w:sz w:val="32"/>
          <w:szCs w:val="32"/>
        </w:rPr>
      </w:pPr>
      <w:r w:rsidRPr="00B50ECD">
        <w:rPr>
          <w:rFonts w:ascii="黑体" w:eastAsia="黑体" w:hAnsi="黑体" w:hint="eastAsia"/>
          <w:bCs/>
          <w:color w:val="000032"/>
          <w:sz w:val="32"/>
          <w:szCs w:val="32"/>
        </w:rPr>
        <w:t>二、评定</w:t>
      </w:r>
      <w:r>
        <w:rPr>
          <w:rFonts w:ascii="黑体" w:eastAsia="黑体" w:hAnsi="黑体" w:hint="eastAsia"/>
          <w:bCs/>
          <w:color w:val="000032"/>
          <w:sz w:val="32"/>
          <w:szCs w:val="32"/>
        </w:rPr>
        <w:t>期限</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仿宋_GB2312" w:eastAsia="仿宋_GB2312"/>
          <w:b/>
          <w:bCs/>
          <w:color w:val="000032"/>
          <w:sz w:val="32"/>
          <w:szCs w:val="32"/>
        </w:rPr>
      </w:pPr>
      <w:r w:rsidRPr="00B50ECD">
        <w:rPr>
          <w:rFonts w:ascii="仿宋_GB2312" w:eastAsia="仿宋_GB2312" w:hAnsi="Arial" w:cs="Arial" w:hint="eastAsia"/>
          <w:color w:val="333333"/>
          <w:sz w:val="32"/>
          <w:szCs w:val="32"/>
          <w:shd w:val="clear" w:color="auto" w:fill="FFFFFF"/>
        </w:rPr>
        <w:t>中等职业教育国家奖学金每学年评审一次</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黑体" w:eastAsia="黑体" w:hAnsi="黑体"/>
          <w:bCs/>
          <w:color w:val="000032"/>
          <w:sz w:val="32"/>
          <w:szCs w:val="32"/>
        </w:rPr>
      </w:pPr>
      <w:r w:rsidRPr="00B50ECD">
        <w:rPr>
          <w:rFonts w:ascii="黑体" w:eastAsia="黑体" w:hAnsi="黑体" w:hint="eastAsia"/>
          <w:bCs/>
          <w:color w:val="000032"/>
          <w:sz w:val="32"/>
          <w:szCs w:val="32"/>
        </w:rPr>
        <w:t>三、评定范围</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仿宋_GB2312" w:eastAsia="仿宋_GB2312"/>
          <w:bCs/>
          <w:color w:val="000032"/>
          <w:sz w:val="32"/>
          <w:szCs w:val="32"/>
        </w:rPr>
      </w:pPr>
      <w:r w:rsidRPr="00B50ECD">
        <w:rPr>
          <w:rFonts w:ascii="仿宋_GB2312" w:eastAsia="仿宋_GB2312" w:hint="eastAsia"/>
          <w:color w:val="000032"/>
          <w:sz w:val="32"/>
          <w:szCs w:val="32"/>
        </w:rPr>
        <w:t>在校二年级以上学生</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黑体" w:eastAsia="黑体" w:hAnsi="黑体"/>
          <w:bCs/>
          <w:color w:val="000032"/>
          <w:sz w:val="32"/>
          <w:szCs w:val="32"/>
        </w:rPr>
      </w:pPr>
      <w:r w:rsidRPr="00B50ECD">
        <w:rPr>
          <w:rFonts w:ascii="黑体" w:eastAsia="黑体" w:hAnsi="黑体" w:hint="eastAsia"/>
          <w:bCs/>
          <w:color w:val="000032"/>
          <w:sz w:val="32"/>
          <w:szCs w:val="32"/>
        </w:rPr>
        <w:t>四、评定条件</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楷体" w:eastAsia="楷体" w:hAnsi="楷体"/>
          <w:color w:val="000032"/>
          <w:sz w:val="32"/>
          <w:szCs w:val="32"/>
        </w:rPr>
      </w:pPr>
      <w:r w:rsidRPr="00B50ECD">
        <w:rPr>
          <w:rFonts w:ascii="楷体" w:eastAsia="楷体" w:hAnsi="楷体" w:hint="eastAsia"/>
          <w:color w:val="000032"/>
          <w:sz w:val="32"/>
          <w:szCs w:val="32"/>
        </w:rPr>
        <w:t>（一）基本条件</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仿宋_GB2312" w:eastAsia="仿宋_GB2312"/>
          <w:color w:val="000032"/>
          <w:sz w:val="32"/>
          <w:szCs w:val="32"/>
        </w:rPr>
      </w:pPr>
      <w:r w:rsidRPr="00B50ECD">
        <w:rPr>
          <w:rFonts w:ascii="仿宋_GB2312" w:eastAsia="仿宋_GB2312" w:hint="eastAsia"/>
          <w:color w:val="000032"/>
          <w:sz w:val="32"/>
          <w:szCs w:val="32"/>
        </w:rPr>
        <w:t>1.热爱祖国，遵纪守法，关心集体，热爱劳动，道德品质优良，模范地执行</w:t>
      </w:r>
      <w:r w:rsidRPr="00B50ECD">
        <w:rPr>
          <w:rFonts w:ascii="仿宋_GB2312" w:eastAsia="仿宋_GB2312" w:hAnsi="Arial" w:cs="Arial" w:hint="eastAsia"/>
          <w:color w:val="333333"/>
          <w:sz w:val="32"/>
          <w:szCs w:val="32"/>
        </w:rPr>
        <w:t>《中等职业学校学生公约》</w:t>
      </w:r>
      <w:r w:rsidRPr="00B50ECD">
        <w:rPr>
          <w:rFonts w:ascii="仿宋_GB2312" w:eastAsia="仿宋_GB2312" w:hint="eastAsia"/>
          <w:color w:val="000032"/>
          <w:sz w:val="32"/>
          <w:szCs w:val="32"/>
        </w:rPr>
        <w:t>和学校规章制度。</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仿宋_GB2312" w:eastAsia="仿宋_GB2312"/>
          <w:color w:val="000032"/>
          <w:sz w:val="32"/>
          <w:szCs w:val="32"/>
        </w:rPr>
      </w:pPr>
      <w:r w:rsidRPr="00B50ECD">
        <w:rPr>
          <w:rFonts w:ascii="仿宋_GB2312" w:eastAsia="仿宋_GB2312" w:hint="eastAsia"/>
          <w:color w:val="000032"/>
          <w:sz w:val="32"/>
          <w:szCs w:val="32"/>
        </w:rPr>
        <w:t>2．操行评定连续两期为优秀，在校期间荣获一次及上“优秀学生”、“优秀团员”、“优秀干部”的称号。</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仿宋_GB2312" w:eastAsia="仿宋_GB2312"/>
          <w:color w:val="000032"/>
          <w:sz w:val="32"/>
          <w:szCs w:val="32"/>
        </w:rPr>
      </w:pPr>
      <w:r w:rsidRPr="00B50ECD">
        <w:rPr>
          <w:rFonts w:ascii="仿宋_GB2312" w:eastAsia="仿宋_GB2312" w:hint="eastAsia"/>
          <w:color w:val="000032"/>
          <w:sz w:val="32"/>
          <w:szCs w:val="32"/>
        </w:rPr>
        <w:lastRenderedPageBreak/>
        <w:t>3.热爱所学专业，勤奋学习，文化课成绩、专业技能优秀。学期总成绩排名位于年级同一专业</w:t>
      </w:r>
      <w:r w:rsidRPr="00B50ECD">
        <w:rPr>
          <w:rFonts w:ascii="仿宋_GB2312" w:eastAsia="仿宋_GB2312" w:hint="eastAsia"/>
          <w:bCs/>
          <w:color w:val="000032"/>
          <w:sz w:val="32"/>
          <w:szCs w:val="32"/>
        </w:rPr>
        <w:t>排名前5%，且</w:t>
      </w:r>
      <w:r w:rsidRPr="00B50ECD">
        <w:rPr>
          <w:rFonts w:ascii="仿宋_GB2312" w:eastAsia="仿宋_GB2312" w:hint="eastAsia"/>
          <w:color w:val="000032"/>
          <w:sz w:val="32"/>
          <w:szCs w:val="32"/>
        </w:rPr>
        <w:t>在校期间荣获奖学金一次及以上。</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仿宋_GB2312" w:eastAsia="仿宋_GB2312"/>
          <w:color w:val="000032"/>
          <w:sz w:val="32"/>
          <w:szCs w:val="32"/>
        </w:rPr>
      </w:pPr>
      <w:r w:rsidRPr="00B50ECD">
        <w:rPr>
          <w:rFonts w:ascii="仿宋_GB2312" w:eastAsia="仿宋_GB2312" w:hint="eastAsia"/>
          <w:color w:val="000032"/>
          <w:sz w:val="32"/>
          <w:szCs w:val="32"/>
        </w:rPr>
        <w:t>4.积极参加社会实践和各项活动，荣获学校“社会实践之星”称号。</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楷体" w:eastAsia="楷体" w:hAnsi="楷体"/>
          <w:color w:val="000032"/>
          <w:sz w:val="32"/>
          <w:szCs w:val="32"/>
        </w:rPr>
      </w:pPr>
      <w:r w:rsidRPr="00B50ECD">
        <w:rPr>
          <w:rFonts w:ascii="楷体" w:eastAsia="楷体" w:hAnsi="楷体" w:hint="eastAsia"/>
          <w:color w:val="000032"/>
          <w:sz w:val="32"/>
          <w:szCs w:val="32"/>
        </w:rPr>
        <w:t>（二）加分项目</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仿宋_GB2312" w:eastAsia="仿宋_GB2312"/>
          <w:color w:val="000032"/>
          <w:sz w:val="32"/>
          <w:szCs w:val="32"/>
        </w:rPr>
      </w:pPr>
      <w:r w:rsidRPr="00B50ECD">
        <w:rPr>
          <w:rFonts w:ascii="仿宋_GB2312" w:eastAsia="仿宋_GB2312" w:hint="eastAsia"/>
          <w:color w:val="000032"/>
          <w:sz w:val="32"/>
          <w:szCs w:val="32"/>
        </w:rPr>
        <w:t>1.参加全国中等职业学校“文明风采”活动，荣获一、二、三等奖分别加10、8、6分/次。</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仿宋_GB2312" w:eastAsia="仿宋_GB2312"/>
          <w:color w:val="000032"/>
          <w:sz w:val="32"/>
          <w:szCs w:val="32"/>
        </w:rPr>
      </w:pPr>
      <w:r w:rsidRPr="00B50ECD">
        <w:rPr>
          <w:rFonts w:ascii="仿宋_GB2312" w:eastAsia="仿宋_GB2312" w:hint="eastAsia"/>
          <w:color w:val="000032"/>
          <w:sz w:val="32"/>
          <w:szCs w:val="32"/>
        </w:rPr>
        <w:t>2.参加省技能大赛，荣获一、二、三等奖分别加8、6、4分/次。参加市技能大赛，荣获一、二、三等奖分别加5、4、3分/次。参加校技能大赛，荣获一二三等奖分别加3、2、1分/次。</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仿宋_GB2312" w:eastAsia="仿宋_GB2312"/>
          <w:color w:val="000032"/>
          <w:sz w:val="32"/>
          <w:szCs w:val="32"/>
        </w:rPr>
      </w:pPr>
      <w:r w:rsidRPr="00B50ECD">
        <w:rPr>
          <w:rFonts w:ascii="仿宋_GB2312" w:eastAsia="仿宋_GB2312" w:hint="eastAsia"/>
          <w:color w:val="000032"/>
          <w:sz w:val="32"/>
          <w:szCs w:val="32"/>
        </w:rPr>
        <w:t>3.参加市运动会，荣获一、二、三等奖分别加5、3、2分/次。</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仿宋_GB2312" w:eastAsia="仿宋_GB2312"/>
          <w:color w:val="000032"/>
          <w:sz w:val="32"/>
          <w:szCs w:val="32"/>
        </w:rPr>
      </w:pPr>
      <w:r w:rsidRPr="00B50ECD">
        <w:rPr>
          <w:rFonts w:ascii="仿宋_GB2312" w:eastAsia="仿宋_GB2312" w:hint="eastAsia"/>
          <w:bCs/>
          <w:color w:val="000032"/>
          <w:sz w:val="32"/>
          <w:szCs w:val="32"/>
        </w:rPr>
        <w:t>4.获省级及以上三好学生、优秀学生干部、社会实践先进个人、杰出青年、五四奖章等个人表彰或荣誉称号，加10分/次</w:t>
      </w:r>
      <w:r w:rsidRPr="00B50ECD">
        <w:rPr>
          <w:rStyle w:val="a6"/>
          <w:rFonts w:ascii="仿宋_GB2312" w:eastAsia="仿宋_GB2312" w:hAnsi="Arial" w:cs="Arial" w:hint="eastAsia"/>
          <w:color w:val="333333"/>
          <w:sz w:val="32"/>
          <w:szCs w:val="32"/>
          <w:shd w:val="clear" w:color="auto" w:fill="FFFFFF"/>
        </w:rPr>
        <w:t>。</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仿宋_GB2312" w:eastAsia="仿宋_GB2312"/>
          <w:color w:val="000032"/>
          <w:sz w:val="32"/>
          <w:szCs w:val="32"/>
        </w:rPr>
      </w:pPr>
      <w:r w:rsidRPr="00B50ECD">
        <w:rPr>
          <w:rFonts w:ascii="楷体" w:eastAsia="楷体" w:hAnsi="楷体" w:hint="eastAsia"/>
          <w:color w:val="000032"/>
          <w:sz w:val="32"/>
          <w:szCs w:val="32"/>
        </w:rPr>
        <w:t>（三）下列情况之一者，不得参加奖学金评定</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仿宋_GB2312" w:eastAsia="仿宋_GB2312"/>
          <w:color w:val="000032"/>
          <w:sz w:val="32"/>
          <w:szCs w:val="32"/>
        </w:rPr>
      </w:pPr>
      <w:r w:rsidRPr="00B50ECD">
        <w:rPr>
          <w:rFonts w:ascii="仿宋_GB2312" w:eastAsia="仿宋_GB2312" w:hint="eastAsia"/>
          <w:color w:val="000032"/>
          <w:sz w:val="32"/>
          <w:szCs w:val="32"/>
        </w:rPr>
        <w:t>1．凡是受到学校处分的，取消一学年评比资格；其中受留校察看处分的，取消评比资格直到毕业。</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仿宋_GB2312" w:eastAsia="仿宋_GB2312"/>
          <w:color w:val="000032"/>
          <w:sz w:val="32"/>
          <w:szCs w:val="32"/>
        </w:rPr>
      </w:pPr>
      <w:r w:rsidRPr="00B50ECD">
        <w:rPr>
          <w:rFonts w:ascii="仿宋_GB2312" w:eastAsia="仿宋_GB2312" w:hint="eastAsia"/>
          <w:color w:val="000032"/>
          <w:sz w:val="32"/>
          <w:szCs w:val="32"/>
        </w:rPr>
        <w:t>2．考试、考查课（指学年总评成绩）有一科不及格的。</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仿宋_GB2312" w:eastAsia="仿宋_GB2312"/>
          <w:color w:val="000032"/>
          <w:sz w:val="32"/>
          <w:szCs w:val="32"/>
        </w:rPr>
      </w:pPr>
      <w:r w:rsidRPr="00B50ECD">
        <w:rPr>
          <w:rFonts w:ascii="仿宋_GB2312" w:eastAsia="仿宋_GB2312" w:hint="eastAsia"/>
          <w:color w:val="000032"/>
          <w:sz w:val="32"/>
          <w:szCs w:val="32"/>
        </w:rPr>
        <w:t>3．降级者，取消其降级后一学年奖学金评比资格。</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仿宋_GB2312" w:eastAsia="仿宋_GB2312"/>
          <w:color w:val="000032"/>
          <w:sz w:val="32"/>
          <w:szCs w:val="32"/>
        </w:rPr>
      </w:pPr>
      <w:r w:rsidRPr="00B50ECD">
        <w:rPr>
          <w:rFonts w:ascii="仿宋_GB2312" w:eastAsia="仿宋_GB2312" w:hint="eastAsia"/>
          <w:color w:val="000032"/>
          <w:sz w:val="32"/>
          <w:szCs w:val="32"/>
        </w:rPr>
        <w:t>4．有违反学校“十条红线”、“三禁两不”行为者。</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仿宋_GB2312" w:eastAsia="仿宋_GB2312"/>
          <w:color w:val="000032"/>
          <w:sz w:val="32"/>
          <w:szCs w:val="32"/>
        </w:rPr>
      </w:pPr>
      <w:r w:rsidRPr="00B50ECD">
        <w:rPr>
          <w:rFonts w:ascii="仿宋_GB2312" w:eastAsia="仿宋_GB2312" w:hint="eastAsia"/>
          <w:color w:val="000032"/>
          <w:sz w:val="32"/>
          <w:szCs w:val="32"/>
        </w:rPr>
        <w:lastRenderedPageBreak/>
        <w:t>5．一学期内累计事假三天，病假五天以上（含五天），旷课一次者。</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黑体" w:eastAsia="黑体" w:hAnsi="黑体"/>
          <w:bCs/>
          <w:color w:val="000032"/>
          <w:sz w:val="32"/>
          <w:szCs w:val="32"/>
        </w:rPr>
      </w:pPr>
      <w:r w:rsidRPr="00B50ECD">
        <w:rPr>
          <w:rFonts w:ascii="黑体" w:eastAsia="黑体" w:hAnsi="黑体" w:hint="eastAsia"/>
          <w:bCs/>
          <w:color w:val="000032"/>
          <w:sz w:val="32"/>
          <w:szCs w:val="32"/>
        </w:rPr>
        <w:t>四、</w:t>
      </w:r>
      <w:r w:rsidRPr="00B50ECD">
        <w:rPr>
          <w:rFonts w:ascii="黑体" w:eastAsia="黑体" w:hAnsi="黑体"/>
          <w:bCs/>
          <w:color w:val="000032"/>
          <w:sz w:val="32"/>
          <w:szCs w:val="32"/>
        </w:rPr>
        <w:t>评审程序</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楷体" w:eastAsia="楷体" w:hAnsi="楷体"/>
          <w:color w:val="000032"/>
          <w:sz w:val="32"/>
          <w:szCs w:val="32"/>
        </w:rPr>
      </w:pPr>
      <w:r w:rsidRPr="00B50ECD">
        <w:rPr>
          <w:rFonts w:ascii="楷体" w:eastAsia="楷体" w:hAnsi="楷体" w:hint="eastAsia"/>
          <w:color w:val="000032"/>
          <w:sz w:val="32"/>
          <w:szCs w:val="32"/>
        </w:rPr>
        <w:t>（一）学校召开评审工作预备会</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仿宋_GB2312" w:eastAsia="仿宋_GB2312"/>
          <w:color w:val="000032"/>
          <w:sz w:val="32"/>
          <w:szCs w:val="32"/>
        </w:rPr>
      </w:pPr>
      <w:r w:rsidRPr="00B50ECD">
        <w:rPr>
          <w:rFonts w:ascii="仿宋_GB2312" w:eastAsia="仿宋_GB2312" w:hint="eastAsia"/>
          <w:color w:val="000032"/>
          <w:sz w:val="32"/>
          <w:szCs w:val="32"/>
        </w:rPr>
        <w:t>学校评审委员会召开中职国家奖学金评审工作预备会，提出具体评审工作要求后，在第一时间组织全体班主任认真学校中职国家奖学金相关文件精神。</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楷体" w:eastAsia="楷体" w:hAnsi="楷体"/>
          <w:color w:val="000032"/>
          <w:sz w:val="32"/>
          <w:szCs w:val="32"/>
        </w:rPr>
      </w:pPr>
      <w:r w:rsidRPr="00B50ECD">
        <w:rPr>
          <w:rFonts w:ascii="楷体" w:eastAsia="楷体" w:hAnsi="楷体" w:hint="eastAsia"/>
          <w:color w:val="000032"/>
          <w:sz w:val="32"/>
          <w:szCs w:val="32"/>
        </w:rPr>
        <w:t>（二）班级召开评审工作初选会</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仿宋_GB2312" w:eastAsia="仿宋_GB2312"/>
          <w:color w:val="000032"/>
          <w:sz w:val="32"/>
          <w:szCs w:val="32"/>
        </w:rPr>
      </w:pPr>
      <w:r w:rsidRPr="00B50ECD">
        <w:rPr>
          <w:rFonts w:ascii="仿宋_GB2312" w:eastAsia="仿宋_GB2312" w:hint="eastAsia"/>
          <w:color w:val="000032"/>
          <w:sz w:val="32"/>
          <w:szCs w:val="32"/>
        </w:rPr>
        <w:t>班主任认真组织本班学生学习中职国家奖学金相关文件精神，符合条件的学生自愿提出申请，并如实填报《中等职业教育国家奖学金申请审批表》后，由班主任带领本班学生对申请国家奖学金的学生进行民主评议，确保公平公正。</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楷体" w:eastAsia="楷体" w:hAnsi="楷体"/>
          <w:color w:val="000032"/>
          <w:sz w:val="32"/>
          <w:szCs w:val="32"/>
        </w:rPr>
      </w:pPr>
      <w:r w:rsidRPr="00B50ECD">
        <w:rPr>
          <w:rFonts w:ascii="楷体" w:eastAsia="楷体" w:hAnsi="楷体" w:hint="eastAsia"/>
          <w:color w:val="000032"/>
          <w:sz w:val="32"/>
          <w:szCs w:val="32"/>
        </w:rPr>
        <w:t>（三）评审委员会开展评审工作</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仿宋_GB2312" w:eastAsia="仿宋_GB2312"/>
          <w:color w:val="000032"/>
          <w:sz w:val="32"/>
          <w:szCs w:val="32"/>
        </w:rPr>
      </w:pPr>
      <w:r w:rsidRPr="00B50ECD">
        <w:rPr>
          <w:rFonts w:ascii="仿宋_GB2312" w:eastAsia="仿宋_GB2312" w:hint="eastAsia"/>
          <w:color w:val="000032"/>
          <w:sz w:val="32"/>
          <w:szCs w:val="32"/>
        </w:rPr>
        <w:t>学校中职国家奖学金评审委员会对各班上报的评审材料进行审核评议，提出本校国家奖学金获奖学生建议名单。</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楷体" w:eastAsia="楷体" w:hAnsi="楷体"/>
          <w:color w:val="000032"/>
          <w:sz w:val="32"/>
          <w:szCs w:val="32"/>
        </w:rPr>
      </w:pPr>
      <w:r w:rsidRPr="00B50ECD">
        <w:rPr>
          <w:rFonts w:ascii="楷体" w:eastAsia="楷体" w:hAnsi="楷体" w:hint="eastAsia"/>
          <w:color w:val="000032"/>
          <w:sz w:val="32"/>
          <w:szCs w:val="32"/>
        </w:rPr>
        <w:t>（四）公示</w:t>
      </w:r>
      <w:r>
        <w:rPr>
          <w:rFonts w:ascii="楷体" w:eastAsia="楷体" w:hAnsi="楷体" w:hint="eastAsia"/>
          <w:color w:val="000032"/>
          <w:sz w:val="32"/>
          <w:szCs w:val="32"/>
        </w:rPr>
        <w:t>名单</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仿宋_GB2312" w:eastAsia="仿宋_GB2312"/>
          <w:color w:val="000032"/>
          <w:sz w:val="32"/>
          <w:szCs w:val="32"/>
        </w:rPr>
      </w:pPr>
      <w:r w:rsidRPr="00B50ECD">
        <w:rPr>
          <w:rFonts w:ascii="仿宋_GB2312" w:eastAsia="仿宋_GB2312" w:hint="eastAsia"/>
          <w:color w:val="000032"/>
          <w:sz w:val="32"/>
          <w:szCs w:val="32"/>
        </w:rPr>
        <w:t>学校审批确定名单</w:t>
      </w:r>
      <w:r w:rsidRPr="00B50ECD">
        <w:rPr>
          <w:rStyle w:val="a6"/>
          <w:rFonts w:ascii="仿宋_GB2312" w:eastAsia="仿宋_GB2312" w:cs="Arial" w:hint="eastAsia"/>
          <w:color w:val="333333"/>
          <w:sz w:val="32"/>
          <w:szCs w:val="32"/>
          <w:shd w:val="clear" w:color="auto" w:fill="FFFFFF"/>
        </w:rPr>
        <w:t>在校内进行不少于</w:t>
      </w:r>
      <w:r>
        <w:rPr>
          <w:rStyle w:val="a6"/>
          <w:rFonts w:ascii="仿宋_GB2312" w:eastAsia="仿宋_GB2312" w:cs="Arial" w:hint="eastAsia"/>
          <w:color w:val="333333"/>
          <w:sz w:val="32"/>
          <w:szCs w:val="32"/>
          <w:shd w:val="clear" w:color="auto" w:fill="FFFFFF"/>
        </w:rPr>
        <w:t>5</w:t>
      </w:r>
      <w:r w:rsidRPr="00B50ECD">
        <w:rPr>
          <w:rStyle w:val="a6"/>
          <w:rFonts w:ascii="仿宋_GB2312" w:eastAsia="仿宋_GB2312" w:cs="Arial" w:hint="eastAsia"/>
          <w:color w:val="333333"/>
          <w:sz w:val="32"/>
          <w:szCs w:val="32"/>
          <w:shd w:val="clear" w:color="auto" w:fill="FFFFFF"/>
        </w:rPr>
        <w:t>个工作日的公示。</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楷体" w:eastAsia="楷体" w:hAnsi="楷体"/>
          <w:color w:val="000032"/>
          <w:sz w:val="32"/>
          <w:szCs w:val="32"/>
        </w:rPr>
      </w:pPr>
      <w:r w:rsidRPr="00B50ECD">
        <w:rPr>
          <w:rFonts w:ascii="楷体" w:eastAsia="楷体" w:hAnsi="楷体" w:hint="eastAsia"/>
          <w:color w:val="000032"/>
          <w:sz w:val="32"/>
          <w:szCs w:val="32"/>
        </w:rPr>
        <w:t>（五）确定评审结果并上报</w:t>
      </w:r>
    </w:p>
    <w:p w:rsidR="000734C2" w:rsidRPr="00B50ECD" w:rsidRDefault="000734C2" w:rsidP="000734C2">
      <w:pPr>
        <w:pStyle w:val="a5"/>
        <w:adjustRightInd w:val="0"/>
        <w:snapToGrid w:val="0"/>
        <w:spacing w:before="0" w:beforeAutospacing="0" w:after="0" w:afterAutospacing="0" w:line="600" w:lineRule="exact"/>
        <w:ind w:firstLineChars="225" w:firstLine="720"/>
        <w:rPr>
          <w:rFonts w:ascii="仿宋_GB2312" w:eastAsia="仿宋_GB2312"/>
          <w:color w:val="000032"/>
          <w:sz w:val="32"/>
          <w:szCs w:val="32"/>
        </w:rPr>
      </w:pPr>
      <w:r w:rsidRPr="00B50ECD">
        <w:rPr>
          <w:rFonts w:ascii="仿宋_GB2312" w:eastAsia="仿宋_GB2312" w:hint="eastAsia"/>
          <w:color w:val="000032"/>
          <w:sz w:val="32"/>
          <w:szCs w:val="32"/>
        </w:rPr>
        <w:t>学校公示无异议后，</w:t>
      </w:r>
      <w:r w:rsidRPr="00B50ECD">
        <w:rPr>
          <w:rFonts w:ascii="仿宋_GB2312" w:eastAsia="仿宋_GB2312" w:cs="Arial" w:hint="eastAsia"/>
          <w:color w:val="333333"/>
          <w:sz w:val="32"/>
          <w:szCs w:val="32"/>
          <w:shd w:val="clear" w:color="auto" w:fill="FFFFFF"/>
        </w:rPr>
        <w:t>在全校公布评审结果，并按照程序报上级部门。</w:t>
      </w:r>
    </w:p>
    <w:p w:rsidR="000734C2" w:rsidRPr="00ED31A4" w:rsidRDefault="000734C2" w:rsidP="000734C2">
      <w:pPr>
        <w:pStyle w:val="a5"/>
        <w:adjustRightInd w:val="0"/>
        <w:snapToGrid w:val="0"/>
        <w:spacing w:before="0" w:beforeAutospacing="0" w:after="0" w:afterAutospacing="0" w:line="600" w:lineRule="exact"/>
        <w:ind w:firstLineChars="225" w:firstLine="720"/>
        <w:rPr>
          <w:rFonts w:ascii="黑体" w:eastAsia="黑体" w:hAnsi="黑体"/>
          <w:bCs/>
          <w:color w:val="000032"/>
          <w:sz w:val="32"/>
          <w:szCs w:val="32"/>
        </w:rPr>
      </w:pPr>
      <w:r w:rsidRPr="00B50ECD">
        <w:rPr>
          <w:rFonts w:ascii="黑体" w:eastAsia="黑体" w:hAnsi="黑体" w:hint="eastAsia"/>
          <w:bCs/>
          <w:color w:val="000032"/>
          <w:sz w:val="32"/>
          <w:szCs w:val="32"/>
        </w:rPr>
        <w:t>五、本办法自公布之日起执行</w:t>
      </w:r>
    </w:p>
    <w:p w:rsidR="006279B4" w:rsidRPr="000734C2" w:rsidRDefault="006279B4"/>
    <w:sectPr w:rsidR="006279B4" w:rsidRPr="000734C2" w:rsidSect="00D6086B">
      <w:headerReference w:type="default" r:id="rId4"/>
      <w:footerReference w:type="even" r:id="rId5"/>
      <w:footerReference w:type="default" r:id="rId6"/>
      <w:pgSz w:w="11906" w:h="16838"/>
      <w:pgMar w:top="1440" w:right="1800" w:bottom="1440" w:left="1800" w:header="851" w:footer="992"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7030"/>
    </w:sdtPr>
    <w:sdtEndPr>
      <w:rPr>
        <w:rFonts w:asciiTheme="minorEastAsia" w:hAnsiTheme="minorEastAsia"/>
        <w:sz w:val="28"/>
        <w:szCs w:val="28"/>
      </w:rPr>
    </w:sdtEndPr>
    <w:sdtContent>
      <w:p w:rsidR="00D6086B" w:rsidRDefault="000734C2">
        <w:pPr>
          <w:pStyle w:val="a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Pr="00496AC8">
          <w:rPr>
            <w:rFonts w:asciiTheme="minorEastAsia" w:hAnsiTheme="minorEastAsia"/>
            <w:noProof/>
            <w:sz w:val="28"/>
            <w:szCs w:val="28"/>
            <w:lang w:val="zh-CN"/>
          </w:rPr>
          <w:t>-</w:t>
        </w:r>
        <w:r>
          <w:rPr>
            <w:rFonts w:asciiTheme="minorEastAsia" w:hAnsiTheme="minorEastAsia"/>
            <w:noProof/>
            <w:sz w:val="28"/>
            <w:szCs w:val="28"/>
          </w:rPr>
          <w:t xml:space="preserve"> 4 -</w:t>
        </w:r>
        <w:r>
          <w:rPr>
            <w:rFonts w:asciiTheme="minorEastAsia" w:hAnsiTheme="minorEastAsia"/>
            <w:sz w:val="28"/>
            <w:szCs w:val="28"/>
          </w:rPr>
          <w:fldChar w:fldCharType="end"/>
        </w:r>
      </w:p>
    </w:sdtContent>
  </w:sdt>
  <w:p w:rsidR="00D6086B" w:rsidRDefault="000734C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7028"/>
    </w:sdtPr>
    <w:sdtEndPr>
      <w:rPr>
        <w:rFonts w:asciiTheme="minorEastAsia" w:hAnsiTheme="minorEastAsia"/>
        <w:sz w:val="28"/>
        <w:szCs w:val="28"/>
      </w:rPr>
    </w:sdtEndPr>
    <w:sdtContent>
      <w:p w:rsidR="00D6086B" w:rsidRDefault="000734C2">
        <w:pPr>
          <w:pStyle w:val="a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Pr="000734C2">
          <w:rPr>
            <w:rFonts w:asciiTheme="minorEastAsia" w:hAnsiTheme="minorEastAsia"/>
            <w:noProof/>
            <w:sz w:val="28"/>
            <w:szCs w:val="28"/>
            <w:lang w:val="zh-CN"/>
          </w:rPr>
          <w:t>-</w:t>
        </w:r>
        <w:r>
          <w:rPr>
            <w:rFonts w:asciiTheme="minorEastAsia" w:hAnsiTheme="minorEastAsia"/>
            <w:noProof/>
            <w:sz w:val="28"/>
            <w:szCs w:val="28"/>
          </w:rPr>
          <w:t xml:space="preserve"> 1 -</w:t>
        </w:r>
        <w:r>
          <w:rPr>
            <w:rFonts w:asciiTheme="minorEastAsia" w:hAnsiTheme="minorEastAsia"/>
            <w:sz w:val="28"/>
            <w:szCs w:val="28"/>
          </w:rPr>
          <w:fldChar w:fldCharType="end"/>
        </w:r>
      </w:p>
    </w:sdtContent>
  </w:sdt>
  <w:p w:rsidR="00D6086B" w:rsidRDefault="000734C2">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86B" w:rsidRDefault="000734C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34C2"/>
    <w:rsid w:val="000734C2"/>
    <w:rsid w:val="006279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4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qFormat/>
    <w:rsid w:val="000734C2"/>
    <w:pPr>
      <w:tabs>
        <w:tab w:val="center" w:pos="4153"/>
        <w:tab w:val="right" w:pos="8306"/>
      </w:tabs>
      <w:snapToGrid w:val="0"/>
      <w:jc w:val="left"/>
    </w:pPr>
    <w:rPr>
      <w:rFonts w:asciiTheme="minorHAnsi" w:eastAsiaTheme="minorEastAsia" w:hAnsiTheme="minorHAnsi" w:cstheme="minorBidi"/>
      <w:sz w:val="18"/>
    </w:rPr>
  </w:style>
  <w:style w:type="character" w:customStyle="1" w:styleId="Char">
    <w:name w:val="页脚 Char"/>
    <w:basedOn w:val="a0"/>
    <w:link w:val="a3"/>
    <w:uiPriority w:val="99"/>
    <w:semiHidden/>
    <w:rsid w:val="000734C2"/>
    <w:rPr>
      <w:rFonts w:ascii="Times New Roman" w:eastAsia="宋体" w:hAnsi="Times New Roman" w:cs="Times New Roman"/>
      <w:sz w:val="18"/>
      <w:szCs w:val="18"/>
    </w:rPr>
  </w:style>
  <w:style w:type="paragraph" w:styleId="a4">
    <w:name w:val="header"/>
    <w:basedOn w:val="a"/>
    <w:link w:val="Char0"/>
    <w:qFormat/>
    <w:rsid w:val="000734C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0734C2"/>
    <w:rPr>
      <w:rFonts w:ascii="Times New Roman" w:eastAsia="宋体" w:hAnsi="Times New Roman" w:cs="Times New Roman"/>
      <w:sz w:val="18"/>
      <w:szCs w:val="24"/>
    </w:rPr>
  </w:style>
  <w:style w:type="character" w:customStyle="1" w:styleId="Char1">
    <w:name w:val="页脚 Char1"/>
    <w:basedOn w:val="a0"/>
    <w:link w:val="a3"/>
    <w:uiPriority w:val="99"/>
    <w:qFormat/>
    <w:rsid w:val="000734C2"/>
    <w:rPr>
      <w:sz w:val="18"/>
      <w:szCs w:val="24"/>
    </w:rPr>
  </w:style>
  <w:style w:type="paragraph" w:styleId="a5">
    <w:name w:val="Normal (Web)"/>
    <w:basedOn w:val="a"/>
    <w:uiPriority w:val="99"/>
    <w:rsid w:val="000734C2"/>
    <w:pPr>
      <w:widowControl/>
      <w:spacing w:before="100" w:beforeAutospacing="1" w:after="100" w:afterAutospacing="1"/>
      <w:jc w:val="left"/>
    </w:pPr>
    <w:rPr>
      <w:rFonts w:ascii="宋体" w:hAnsi="宋体"/>
      <w:kern w:val="0"/>
      <w:sz w:val="24"/>
    </w:rPr>
  </w:style>
  <w:style w:type="character" w:styleId="a6">
    <w:name w:val="Strong"/>
    <w:basedOn w:val="a0"/>
    <w:uiPriority w:val="22"/>
    <w:qFormat/>
    <w:rsid w:val="000734C2"/>
    <w:rPr>
      <w:b/>
      <w:bCs/>
    </w:rPr>
  </w:style>
  <w:style w:type="paragraph" w:styleId="a7">
    <w:name w:val="Balloon Text"/>
    <w:basedOn w:val="a"/>
    <w:link w:val="Char2"/>
    <w:uiPriority w:val="99"/>
    <w:semiHidden/>
    <w:unhideWhenUsed/>
    <w:rsid w:val="000734C2"/>
    <w:rPr>
      <w:sz w:val="18"/>
      <w:szCs w:val="18"/>
    </w:rPr>
  </w:style>
  <w:style w:type="character" w:customStyle="1" w:styleId="Char2">
    <w:name w:val="批注框文本 Char"/>
    <w:basedOn w:val="a0"/>
    <w:link w:val="a7"/>
    <w:uiPriority w:val="99"/>
    <w:semiHidden/>
    <w:rsid w:val="000734C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2019-10-29T08:24:00Z</dcterms:created>
  <dcterms:modified xsi:type="dcterms:W3CDTF">2019-10-29T08:24:00Z</dcterms:modified>
</cp:coreProperties>
</file>